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F6" w:rsidRPr="00C45341" w:rsidRDefault="009D379A" w:rsidP="00CB0399">
      <w:pPr>
        <w:widowControl/>
        <w:rPr>
          <w:rFonts w:asciiTheme="minorBidi" w:hAnsiTheme="minorBidi" w:cstheme="minorBidi"/>
          <w:sz w:val="22"/>
          <w:szCs w:val="22"/>
          <w:lang w:val="it-IT"/>
        </w:rPr>
      </w:pPr>
      <w:bookmarkStart w:id="0" w:name="_GoBack"/>
      <w:bookmarkEnd w:id="0"/>
      <w:r w:rsidRPr="00C45341">
        <w:rPr>
          <w:rFonts w:asciiTheme="minorBidi" w:hAnsiTheme="minorBidi" w:cstheme="minorBidi"/>
          <w:sz w:val="22"/>
          <w:szCs w:val="22"/>
          <w:lang w:val="it-IT"/>
        </w:rPr>
        <w:t>Forma Mod</w:t>
      </w:r>
      <w:r w:rsidR="00CB0399" w:rsidRPr="00C45341">
        <w:rPr>
          <w:rFonts w:asciiTheme="minorBidi" w:hAnsiTheme="minorBidi" w:cstheme="minorBidi"/>
          <w:sz w:val="22"/>
          <w:szCs w:val="22"/>
          <w:lang w:val="it-IT"/>
        </w:rPr>
        <w:t>ulo</w:t>
      </w:r>
      <w:r w:rsidR="000C3942" w:rsidRPr="00C45341">
        <w:rPr>
          <w:rFonts w:asciiTheme="minorBidi" w:hAnsiTheme="minorBidi" w:cstheme="minorBidi"/>
          <w:sz w:val="22"/>
          <w:szCs w:val="22"/>
          <w:lang w:val="it-IT"/>
        </w:rPr>
        <w:t xml:space="preserve"> 8</w:t>
      </w:r>
    </w:p>
    <w:p w:rsidR="005D39F6" w:rsidRPr="00C45341" w:rsidRDefault="009D379A" w:rsidP="009D379A">
      <w:pPr>
        <w:widowControl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b/>
          <w:sz w:val="22"/>
          <w:szCs w:val="22"/>
          <w:lang w:val="it-IT"/>
        </w:rPr>
        <w:t>Avviso di Rimozione dalla Lista d'Attesa</w:t>
      </w: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9D379A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>Dat</w:t>
      </w:r>
      <w:r w:rsidR="009D379A" w:rsidRPr="00C45341">
        <w:rPr>
          <w:rFonts w:asciiTheme="minorBidi" w:hAnsiTheme="minorBidi" w:cstheme="minorBidi"/>
          <w:sz w:val="22"/>
          <w:szCs w:val="22"/>
          <w:lang w:val="it-IT"/>
        </w:rPr>
        <w:t>a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>: __________________</w:t>
      </w: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9D379A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>R</w:t>
      </w:r>
      <w:r w:rsidR="009D379A" w:rsidRPr="00C45341">
        <w:rPr>
          <w:rFonts w:asciiTheme="minorBidi" w:hAnsiTheme="minorBidi" w:cstheme="minorBidi"/>
          <w:sz w:val="22"/>
          <w:szCs w:val="22"/>
          <w:lang w:val="it-IT"/>
        </w:rPr>
        <w:t>isposta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 xml:space="preserve">: </w:t>
      </w:r>
      <w:r w:rsidR="009D379A" w:rsidRPr="00C45341">
        <w:rPr>
          <w:rFonts w:asciiTheme="minorBidi" w:hAnsiTheme="minorBidi" w:cstheme="minorBidi"/>
          <w:sz w:val="22"/>
          <w:szCs w:val="22"/>
          <w:lang w:val="it-IT"/>
        </w:rPr>
        <w:t xml:space="preserve">Lista d'Attesa a 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>___________________________ (</w:t>
      </w:r>
      <w:r w:rsidR="009D379A" w:rsidRPr="00C45341">
        <w:rPr>
          <w:rFonts w:asciiTheme="minorBidi" w:hAnsiTheme="minorBidi" w:cstheme="minorBidi"/>
          <w:sz w:val="22"/>
          <w:szCs w:val="22"/>
          <w:lang w:val="it-IT"/>
        </w:rPr>
        <w:t>Nome dello Sviluppo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>)</w:t>
      </w: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9D379A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>Caro Richiedente</w:t>
      </w:r>
      <w:r w:rsidR="005D39F6" w:rsidRPr="00C45341">
        <w:rPr>
          <w:rFonts w:asciiTheme="minorBidi" w:hAnsiTheme="minorBidi" w:cstheme="minorBidi"/>
          <w:sz w:val="22"/>
          <w:szCs w:val="22"/>
          <w:lang w:val="it-IT"/>
        </w:rPr>
        <w:t>:</w:t>
      </w: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9D379A" w:rsidP="00C45341">
      <w:pPr>
        <w:widowControl/>
        <w:tabs>
          <w:tab w:val="left" w:pos="5220"/>
        </w:tabs>
        <w:jc w:val="lowKashida"/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>Il</w:t>
      </w:r>
      <w:r w:rsidR="005D39F6" w:rsidRPr="00C45341">
        <w:rPr>
          <w:rFonts w:asciiTheme="minorBidi" w:hAnsiTheme="minorBidi" w:cstheme="minorBidi"/>
          <w:sz w:val="22"/>
          <w:szCs w:val="22"/>
          <w:lang w:val="it-IT"/>
        </w:rPr>
        <w:t xml:space="preserve"> ___________, 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 xml:space="preserve">questo ufficio ha inviato una lettera al tuo ultimo indirizzo conosciuto per determinare se </w:t>
      </w:r>
      <w:r w:rsidR="00E73476" w:rsidRPr="00C45341">
        <w:rPr>
          <w:rFonts w:asciiTheme="minorBidi" w:hAnsiTheme="minorBidi" w:cstheme="minorBidi"/>
          <w:sz w:val="22"/>
          <w:szCs w:val="22"/>
          <w:lang w:val="it-IT"/>
        </w:rPr>
        <w:t>ti rimani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 xml:space="preserve"> interessato alle opportunità abitative fornite in questo sviluppo. Sono passati trenta giorni da quando quella lettera è stata inviata e non abbiamo ricevuto risposta da </w:t>
      </w:r>
      <w:r w:rsidR="00E73476" w:rsidRPr="00C45341">
        <w:rPr>
          <w:rFonts w:asciiTheme="minorBidi" w:hAnsiTheme="minorBidi" w:cstheme="minorBidi"/>
          <w:sz w:val="22"/>
          <w:szCs w:val="22"/>
          <w:lang w:val="it-IT"/>
        </w:rPr>
        <w:t>te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>. Come risultato della tua mancata risposta, dobbiamo rimuovere il tuo nome dalla nostra lista d'attesa.</w:t>
      </w:r>
      <w:r w:rsidR="005D39F6" w:rsidRPr="00C45341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</w:p>
    <w:p w:rsidR="005D39F6" w:rsidRPr="00C45341" w:rsidRDefault="005D39F6" w:rsidP="00C45341">
      <w:pPr>
        <w:widowControl/>
        <w:tabs>
          <w:tab w:val="left" w:pos="5220"/>
        </w:tabs>
        <w:jc w:val="lowKashida"/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E73476" w:rsidP="00C45341">
      <w:pPr>
        <w:widowControl/>
        <w:tabs>
          <w:tab w:val="left" w:pos="5220"/>
        </w:tabs>
        <w:jc w:val="lowKashida"/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>Se c'è una ragione valida per cui non hai risposto, ne terremo conto nel riconsiderare la rimozione del tuo nome dalla nostra lista d'attesa. È necessario rispondere a questo avviso per iscritto entro cinque (5) giorni. Altrimenti, questa determinazione è definitiva.</w:t>
      </w:r>
    </w:p>
    <w:p w:rsidR="005D39F6" w:rsidRPr="00C45341" w:rsidRDefault="005D39F6" w:rsidP="00C45341">
      <w:pPr>
        <w:widowControl/>
        <w:tabs>
          <w:tab w:val="left" w:pos="5220"/>
        </w:tabs>
        <w:jc w:val="lowKashida"/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E73476" w:rsidP="00C45341">
      <w:pPr>
        <w:widowControl/>
        <w:tabs>
          <w:tab w:val="left" w:pos="5220"/>
        </w:tabs>
        <w:jc w:val="lowKashida"/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>Puoi presentare una nuova domanda in qualsiasi momento, a condizione che la lista di attesa sia aperta, o che tu possa candidarti a qualsiasi altro sviluppo sovvenzionato che scegli. La rimozione del tuo nome non pregiudica la tua capacità di applicare altrove.</w:t>
      </w:r>
    </w:p>
    <w:p w:rsidR="005D39F6" w:rsidRPr="00C45341" w:rsidRDefault="005D39F6" w:rsidP="00C45341">
      <w:pPr>
        <w:widowControl/>
        <w:tabs>
          <w:tab w:val="left" w:pos="5220"/>
        </w:tabs>
        <w:jc w:val="lowKashida"/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E73476" w:rsidP="00E7347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  <w:r w:rsidRPr="00C45341">
        <w:rPr>
          <w:rFonts w:asciiTheme="minorBidi" w:hAnsiTheme="minorBidi" w:cstheme="minorBidi"/>
          <w:sz w:val="22"/>
          <w:szCs w:val="22"/>
          <w:lang w:val="it-IT"/>
        </w:rPr>
        <w:t xml:space="preserve">Per favore, chiamami a </w:t>
      </w:r>
      <w:r w:rsidR="005D39F6" w:rsidRPr="00C45341">
        <w:rPr>
          <w:rFonts w:asciiTheme="minorBidi" w:hAnsiTheme="minorBidi" w:cstheme="minorBidi"/>
          <w:sz w:val="22"/>
          <w:szCs w:val="22"/>
          <w:lang w:val="it-IT"/>
        </w:rPr>
        <w:t xml:space="preserve">_______________ </w:t>
      </w:r>
      <w:r w:rsidRPr="00C45341">
        <w:rPr>
          <w:rFonts w:asciiTheme="minorBidi" w:hAnsiTheme="minorBidi" w:cstheme="minorBidi"/>
          <w:sz w:val="22"/>
          <w:szCs w:val="22"/>
          <w:lang w:val="it-IT"/>
        </w:rPr>
        <w:t>se hai qualche domanda</w:t>
      </w:r>
      <w:r w:rsidR="005D39F6" w:rsidRPr="00C45341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  <w:lang w:val="it-IT"/>
        </w:rPr>
      </w:pPr>
    </w:p>
    <w:p w:rsidR="005D39F6" w:rsidRPr="00C45341" w:rsidRDefault="009157EF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</w:rPr>
      </w:pPr>
      <w:r w:rsidRPr="00C45341">
        <w:rPr>
          <w:rFonts w:asciiTheme="minorBidi" w:hAnsiTheme="minorBidi" w:cstheme="minorBidi"/>
          <w:sz w:val="22"/>
          <w:szCs w:val="22"/>
        </w:rPr>
        <w:t>Cordiali S</w:t>
      </w:r>
      <w:r w:rsidR="00E73476" w:rsidRPr="00C45341">
        <w:rPr>
          <w:rFonts w:asciiTheme="minorBidi" w:hAnsiTheme="minorBidi" w:cstheme="minorBidi"/>
          <w:sz w:val="22"/>
          <w:szCs w:val="22"/>
        </w:rPr>
        <w:t>aluti</w:t>
      </w:r>
      <w:r w:rsidR="005D39F6" w:rsidRPr="00C45341">
        <w:rPr>
          <w:rFonts w:asciiTheme="minorBidi" w:hAnsiTheme="minorBidi" w:cstheme="minorBidi"/>
          <w:sz w:val="22"/>
          <w:szCs w:val="22"/>
        </w:rPr>
        <w:t>,</w:t>
      </w: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sz w:val="22"/>
          <w:szCs w:val="22"/>
        </w:rPr>
      </w:pPr>
    </w:p>
    <w:p w:rsidR="005D39F6" w:rsidRPr="00C45341" w:rsidRDefault="005D39F6" w:rsidP="005D39F6">
      <w:pPr>
        <w:widowControl/>
        <w:tabs>
          <w:tab w:val="left" w:pos="5220"/>
        </w:tabs>
        <w:rPr>
          <w:rFonts w:asciiTheme="minorBidi" w:hAnsiTheme="minorBidi" w:cstheme="minorBidi"/>
          <w:b/>
          <w:bCs/>
          <w:sz w:val="22"/>
          <w:szCs w:val="22"/>
        </w:rPr>
      </w:pPr>
    </w:p>
    <w:p w:rsidR="00953DD9" w:rsidRPr="00C45341" w:rsidRDefault="00482BB9">
      <w:pPr>
        <w:rPr>
          <w:rFonts w:asciiTheme="minorBidi" w:hAnsiTheme="minorBidi" w:cstheme="minorBidi"/>
          <w:sz w:val="22"/>
          <w:szCs w:val="22"/>
        </w:rPr>
      </w:pPr>
    </w:p>
    <w:sectPr w:rsidR="00953DD9" w:rsidRPr="00C45341">
      <w:headerReference w:type="even" r:id="rId6"/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BBB" w:rsidRDefault="00040BBB">
      <w:r>
        <w:separator/>
      </w:r>
    </w:p>
  </w:endnote>
  <w:endnote w:type="continuationSeparator" w:id="0">
    <w:p w:rsidR="00040BBB" w:rsidRDefault="0004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4D" w:rsidRDefault="002B564D">
    <w:pPr>
      <w:pStyle w:val="Footer"/>
    </w:pPr>
    <w:r w:rsidRPr="002B564D">
      <w:rPr>
        <w:noProof/>
      </w:rPr>
      <w:drawing>
        <wp:inline distT="0" distB="0" distL="0" distR="0">
          <wp:extent cx="438150" cy="438150"/>
          <wp:effectExtent l="0" t="0" r="0" b="0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B564D">
      <w:rPr>
        <w:noProof/>
      </w:rPr>
      <w:drawing>
        <wp:inline distT="0" distB="0" distL="0" distR="0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BBB" w:rsidRDefault="00040BBB">
      <w:r>
        <w:separator/>
      </w:r>
    </w:p>
  </w:footnote>
  <w:footnote w:type="continuationSeparator" w:id="0">
    <w:p w:rsidR="00040BBB" w:rsidRDefault="0004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5D39F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-9525</wp:posOffset>
              </wp:positionV>
              <wp:extent cx="977265" cy="267335"/>
              <wp:effectExtent l="9525" t="9525" r="133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43" w:rsidRDefault="005D39F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4350.3 REV-1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75pt;margin-top:-.75pt;width:76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" o:allowincell="f">
              <v:textbox>
                <w:txbxContent>
                  <w:p w:rsidR="001C7343" w:rsidRDefault="005D39F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4350.3 REV-1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>Section 1:</w:t>
    </w:r>
    <w:r>
      <w:rPr>
        <w:noProof/>
      </w:rPr>
      <w:br/>
      <w:t xml:space="preserve">Program Eligibility </w:t>
    </w:r>
  </w:p>
  <w:p w:rsidR="001C7343" w:rsidRDefault="00482BB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482BB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6"/>
    <w:rsid w:val="00040BBB"/>
    <w:rsid w:val="000C3942"/>
    <w:rsid w:val="00206E63"/>
    <w:rsid w:val="002B564D"/>
    <w:rsid w:val="00377B32"/>
    <w:rsid w:val="003B0C5C"/>
    <w:rsid w:val="00482BB9"/>
    <w:rsid w:val="005D39F6"/>
    <w:rsid w:val="008F4249"/>
    <w:rsid w:val="009157EF"/>
    <w:rsid w:val="009D379A"/>
    <w:rsid w:val="00AE09F5"/>
    <w:rsid w:val="00C45341"/>
    <w:rsid w:val="00CB0399"/>
    <w:rsid w:val="00DA79BD"/>
    <w:rsid w:val="00E70A34"/>
    <w:rsid w:val="00E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4A6E60-097C-401F-9993-FD62242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9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9F6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39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4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(Italian)</dc:title>
  <dc:subject/>
  <dc:creator>Tom Perry</dc:creator>
  <cp:keywords/>
  <dc:description/>
  <cp:lastModifiedBy>Deepak Karamcheti</cp:lastModifiedBy>
  <cp:revision>2</cp:revision>
  <dcterms:created xsi:type="dcterms:W3CDTF">2018-11-16T17:14:00Z</dcterms:created>
  <dcterms:modified xsi:type="dcterms:W3CDTF">2018-11-16T17:14:00Z</dcterms:modified>
</cp:coreProperties>
</file>